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6" w:rsidRPr="00095317" w:rsidRDefault="009603E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碳13呼气检测仪和诊断试剂盒</w:t>
      </w:r>
      <w:r w:rsidR="005657DD" w:rsidRPr="00095317">
        <w:rPr>
          <w:rFonts w:ascii="方正小标宋简体" w:eastAsia="方正小标宋简体" w:hint="eastAsia"/>
          <w:sz w:val="32"/>
          <w:szCs w:val="32"/>
        </w:rPr>
        <w:t>技术参数</w:t>
      </w:r>
      <w:r w:rsidR="00D34A63">
        <w:rPr>
          <w:rFonts w:ascii="方正小标宋简体" w:eastAsia="方正小标宋简体" w:hint="eastAsia"/>
          <w:sz w:val="32"/>
          <w:szCs w:val="32"/>
        </w:rPr>
        <w:t>及配置清单</w:t>
      </w:r>
    </w:p>
    <w:p w:rsidR="005657DD" w:rsidRDefault="005657DD" w:rsidP="00095317">
      <w:pPr>
        <w:jc w:val="left"/>
        <w:rPr>
          <w:rFonts w:ascii="黑体" w:eastAsia="黑体"/>
          <w:sz w:val="24"/>
          <w:szCs w:val="24"/>
        </w:rPr>
      </w:pPr>
    </w:p>
    <w:p w:rsidR="00C9548F" w:rsidRPr="00C9548F" w:rsidRDefault="00C9548F" w:rsidP="00C9548F">
      <w:pPr>
        <w:jc w:val="left"/>
        <w:rPr>
          <w:rFonts w:ascii="黑体" w:eastAsia="黑体"/>
          <w:sz w:val="24"/>
          <w:szCs w:val="24"/>
        </w:rPr>
      </w:pPr>
      <w:r w:rsidRPr="00C9548F">
        <w:rPr>
          <w:rFonts w:ascii="黑体" w:eastAsia="黑体" w:hint="eastAsia"/>
          <w:sz w:val="24"/>
          <w:szCs w:val="24"/>
        </w:rPr>
        <w:t>一、碳13呼气检测仪技术参数</w:t>
      </w:r>
    </w:p>
    <w:p w:rsidR="00516204" w:rsidRPr="00516204" w:rsidRDefault="00C9548F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516204" w:rsidRPr="00516204">
        <w:rPr>
          <w:rFonts w:ascii="仿宋_GB2312" w:eastAsia="仿宋_GB2312" w:hAnsi="宋体" w:hint="eastAsia"/>
          <w:kern w:val="2"/>
        </w:rPr>
        <w:t>1、样本采集器通道数量：十通道，能够一次连接并连续检测10个气袋样本，能统一或分别打印中文检测报告；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2、</w:t>
      </w:r>
      <w:r w:rsidRPr="00516204">
        <w:rPr>
          <w:rFonts w:ascii="仿宋_GB2312" w:eastAsia="仿宋_GB2312" w:hAnsi="宋体" w:hint="eastAsia"/>
          <w:kern w:val="2"/>
        </w:rPr>
        <w:t>测量范围：测量样品的浓度范围为：1%～10%；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3、</w:t>
      </w:r>
      <w:r w:rsidRPr="00516204">
        <w:rPr>
          <w:rFonts w:ascii="仿宋_GB2312" w:eastAsia="仿宋_GB2312" w:hAnsi="宋体" w:hint="eastAsia"/>
          <w:kern w:val="2"/>
        </w:rPr>
        <w:t>测量精度：精密度：标准偏差δ</w:t>
      </w:r>
      <w:proofErr w:type="spellStart"/>
      <w:r w:rsidRPr="00516204">
        <w:rPr>
          <w:rFonts w:ascii="仿宋_GB2312" w:eastAsia="仿宋_GB2312" w:hAnsi="宋体" w:hint="eastAsia"/>
          <w:kern w:val="2"/>
        </w:rPr>
        <w:t>sd</w:t>
      </w:r>
      <w:proofErr w:type="spellEnd"/>
      <w:r w:rsidRPr="00516204">
        <w:rPr>
          <w:rFonts w:ascii="仿宋_GB2312" w:eastAsia="仿宋_GB2312" w:hAnsi="宋体" w:hint="eastAsia"/>
          <w:kern w:val="2"/>
        </w:rPr>
        <w:t>不超过0.25‰；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4、</w:t>
      </w:r>
      <w:r w:rsidRPr="00516204">
        <w:rPr>
          <w:rFonts w:ascii="仿宋_GB2312" w:eastAsia="仿宋_GB2312" w:hAnsi="宋体" w:hint="eastAsia"/>
          <w:kern w:val="2"/>
        </w:rPr>
        <w:t>稳定性：在5小时内，C.V.的绝对值不大于3%；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5、</w:t>
      </w:r>
      <w:r w:rsidRPr="00516204">
        <w:rPr>
          <w:rFonts w:ascii="仿宋_GB2312" w:eastAsia="仿宋_GB2312" w:hAnsi="宋体" w:hint="eastAsia"/>
          <w:kern w:val="2"/>
        </w:rPr>
        <w:t xml:space="preserve">检测灵敏度：CO2最小检测浓度：0.5%，误差应不超过±0.1%； 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6、</w:t>
      </w:r>
      <w:r w:rsidRPr="00516204">
        <w:rPr>
          <w:rFonts w:ascii="仿宋_GB2312" w:eastAsia="仿宋_GB2312" w:hAnsi="宋体" w:hint="eastAsia"/>
          <w:kern w:val="2"/>
        </w:rPr>
        <w:t>预热时间 ：不超过45min；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7、</w:t>
      </w:r>
      <w:r w:rsidRPr="00516204">
        <w:rPr>
          <w:rFonts w:ascii="仿宋_GB2312" w:eastAsia="仿宋_GB2312" w:hAnsi="宋体" w:hint="eastAsia"/>
          <w:kern w:val="2"/>
        </w:rPr>
        <w:t>分析速度 ：每个样品分析时间＜100s；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8、</w:t>
      </w:r>
      <w:r w:rsidRPr="00516204">
        <w:rPr>
          <w:rFonts w:ascii="仿宋_GB2312" w:eastAsia="仿宋_GB2312" w:hAnsi="宋体" w:hint="eastAsia"/>
          <w:kern w:val="2"/>
        </w:rPr>
        <w:t xml:space="preserve">正常工作条件 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516204">
        <w:rPr>
          <w:rFonts w:ascii="仿宋_GB2312" w:eastAsia="仿宋_GB2312" w:hAnsi="宋体" w:hint="eastAsia"/>
          <w:kern w:val="2"/>
        </w:rPr>
        <w:t xml:space="preserve"> 供电电源：a.c.220V±22V，50Hz±1 Hz； 输入功率：≤180VA；  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516204">
        <w:rPr>
          <w:rFonts w:ascii="仿宋_GB2312" w:eastAsia="仿宋_GB2312" w:hAnsi="宋体" w:hint="eastAsia"/>
          <w:kern w:val="2"/>
        </w:rPr>
        <w:t> 环境温度：10℃～30℃； 相对湿度：不超过70%； 大气压力：86kPa～106kPa；</w:t>
      </w:r>
    </w:p>
    <w:p w:rsidR="00516204" w:rsidRPr="00516204" w:rsidRDefault="00516204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>
        <w:rPr>
          <w:rFonts w:ascii="仿宋_GB2312" w:eastAsia="仿宋_GB2312" w:hAnsi="宋体" w:hint="eastAsia"/>
          <w:kern w:val="2"/>
        </w:rPr>
        <w:t>9</w:t>
      </w:r>
      <w:r w:rsidRPr="00516204">
        <w:rPr>
          <w:rFonts w:ascii="仿宋_GB2312" w:eastAsia="仿宋_GB2312" w:hAnsi="宋体" w:hint="eastAsia"/>
          <w:kern w:val="2"/>
        </w:rPr>
        <w:t>、提供与该设备配套使用的颗粒剂型的试剂的有效注册证、TUV、CE认证证书等并提供证书复印件；</w:t>
      </w:r>
    </w:p>
    <w:p w:rsidR="00516204" w:rsidRPr="00516204" w:rsidRDefault="00E22E60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516204" w:rsidRPr="00516204">
        <w:rPr>
          <w:rFonts w:ascii="仿宋_GB2312" w:eastAsia="仿宋_GB2312" w:hAnsi="宋体" w:hint="eastAsia"/>
          <w:kern w:val="2"/>
        </w:rPr>
        <w:t>1</w:t>
      </w:r>
      <w:r>
        <w:rPr>
          <w:rFonts w:ascii="仿宋_GB2312" w:eastAsia="仿宋_GB2312" w:hAnsi="宋体" w:hint="eastAsia"/>
          <w:kern w:val="2"/>
        </w:rPr>
        <w:t>0</w:t>
      </w:r>
      <w:r w:rsidR="00516204" w:rsidRPr="00516204">
        <w:rPr>
          <w:rFonts w:ascii="仿宋_GB2312" w:eastAsia="仿宋_GB2312" w:hAnsi="宋体" w:hint="eastAsia"/>
          <w:kern w:val="2"/>
        </w:rPr>
        <w:t>、设备可进行周校正、</w:t>
      </w:r>
      <w:proofErr w:type="gramStart"/>
      <w:r w:rsidR="00516204" w:rsidRPr="00516204">
        <w:rPr>
          <w:rFonts w:ascii="仿宋_GB2312" w:eastAsia="仿宋_GB2312" w:hAnsi="宋体" w:hint="eastAsia"/>
          <w:kern w:val="2"/>
        </w:rPr>
        <w:t>月质控</w:t>
      </w:r>
      <w:proofErr w:type="gramEnd"/>
      <w:r w:rsidR="00516204" w:rsidRPr="00516204">
        <w:rPr>
          <w:rFonts w:ascii="仿宋_GB2312" w:eastAsia="仿宋_GB2312" w:hAnsi="宋体" w:hint="eastAsia"/>
          <w:kern w:val="2"/>
        </w:rPr>
        <w:t>工作，自动生成质控报告，并提供第三方认证的标准质控品；</w:t>
      </w:r>
    </w:p>
    <w:p w:rsidR="00516204" w:rsidRPr="00516204" w:rsidRDefault="00E22E60" w:rsidP="00516204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>
        <w:rPr>
          <w:rFonts w:ascii="仿宋_GB2312" w:eastAsia="仿宋_GB2312" w:hAnsi="宋体" w:hint="eastAsia"/>
          <w:kern w:val="2"/>
        </w:rPr>
        <w:t>11</w:t>
      </w:r>
      <w:r w:rsidR="00516204" w:rsidRPr="00516204">
        <w:rPr>
          <w:rFonts w:ascii="仿宋_GB2312" w:eastAsia="仿宋_GB2312" w:hAnsi="宋体" w:hint="eastAsia"/>
          <w:kern w:val="2"/>
        </w:rPr>
        <w:t>、数据处理工作站配置要求：智能高清显示器，微型计算机，内置打印机，另配备激光打印机；全中文数据管理软件：</w:t>
      </w:r>
      <w:r w:rsidR="00516204" w:rsidRPr="00516204">
        <w:rPr>
          <w:rFonts w:ascii="仿宋_GB2312" w:eastAsia="仿宋_GB2312" w:hAnsi="宋体"/>
          <w:kern w:val="2"/>
        </w:rPr>
        <w:t>可</w:t>
      </w:r>
      <w:r w:rsidR="00516204" w:rsidRPr="00516204">
        <w:rPr>
          <w:rFonts w:ascii="仿宋_GB2312" w:eastAsia="仿宋_GB2312" w:hAnsi="宋体" w:hint="eastAsia"/>
          <w:kern w:val="2"/>
        </w:rPr>
        <w:t>为</w:t>
      </w:r>
      <w:r w:rsidR="00516204" w:rsidRPr="00516204">
        <w:rPr>
          <w:rFonts w:ascii="仿宋_GB2312" w:eastAsia="仿宋_GB2312" w:hAnsi="宋体"/>
          <w:kern w:val="2"/>
        </w:rPr>
        <w:t>用户</w:t>
      </w:r>
      <w:r>
        <w:rPr>
          <w:rFonts w:ascii="仿宋_GB2312" w:eastAsia="仿宋_GB2312" w:hAnsi="宋体"/>
          <w:kern w:val="2"/>
        </w:rPr>
        <w:t>免费</w:t>
      </w:r>
      <w:r w:rsidR="00516204" w:rsidRPr="00516204">
        <w:rPr>
          <w:rFonts w:ascii="仿宋_GB2312" w:eastAsia="仿宋_GB2312" w:hAnsi="宋体"/>
          <w:kern w:val="2"/>
        </w:rPr>
        <w:t>提供</w:t>
      </w:r>
      <w:r w:rsidR="00516204" w:rsidRPr="00516204">
        <w:rPr>
          <w:rFonts w:ascii="仿宋_GB2312" w:eastAsia="仿宋_GB2312" w:hAnsi="宋体" w:hint="eastAsia"/>
          <w:kern w:val="2"/>
        </w:rPr>
        <w:t>各种</w:t>
      </w:r>
      <w:r w:rsidR="00516204" w:rsidRPr="00516204">
        <w:rPr>
          <w:rFonts w:ascii="仿宋_GB2312" w:eastAsia="仿宋_GB2312" w:hAnsi="宋体"/>
          <w:kern w:val="2"/>
        </w:rPr>
        <w:t>增值服务，包含</w:t>
      </w:r>
      <w:r w:rsidR="00516204" w:rsidRPr="00516204">
        <w:rPr>
          <w:rFonts w:ascii="仿宋_GB2312" w:eastAsia="仿宋_GB2312" w:hAnsi="宋体" w:hint="eastAsia"/>
          <w:kern w:val="2"/>
        </w:rPr>
        <w:t>软件</w:t>
      </w:r>
      <w:r w:rsidR="00516204" w:rsidRPr="00516204">
        <w:rPr>
          <w:rFonts w:ascii="仿宋_GB2312" w:eastAsia="仿宋_GB2312" w:hAnsi="宋体"/>
          <w:kern w:val="2"/>
        </w:rPr>
        <w:t>系统的</w:t>
      </w:r>
      <w:r w:rsidR="00516204" w:rsidRPr="00516204">
        <w:rPr>
          <w:rFonts w:ascii="仿宋_GB2312" w:eastAsia="仿宋_GB2312" w:hAnsi="宋体" w:hint="eastAsia"/>
          <w:kern w:val="2"/>
        </w:rPr>
        <w:t>可扩展性，与不同</w:t>
      </w:r>
      <w:r w:rsidR="00516204" w:rsidRPr="00516204">
        <w:rPr>
          <w:rFonts w:ascii="仿宋_GB2312" w:eastAsia="仿宋_GB2312" w:hAnsi="宋体"/>
          <w:kern w:val="2"/>
        </w:rPr>
        <w:t>厂商</w:t>
      </w:r>
      <w:r w:rsidR="00516204" w:rsidRPr="00516204">
        <w:rPr>
          <w:rFonts w:ascii="仿宋_GB2312" w:eastAsia="仿宋_GB2312" w:hAnsi="宋体" w:hint="eastAsia"/>
          <w:kern w:val="2"/>
        </w:rPr>
        <w:t>开发</w:t>
      </w:r>
      <w:r w:rsidR="00516204" w:rsidRPr="00516204">
        <w:rPr>
          <w:rFonts w:ascii="仿宋_GB2312" w:eastAsia="仿宋_GB2312" w:hAnsi="宋体"/>
          <w:kern w:val="2"/>
        </w:rPr>
        <w:t>的LIS</w:t>
      </w:r>
      <w:r w:rsidR="00516204" w:rsidRPr="00516204">
        <w:rPr>
          <w:rFonts w:ascii="仿宋_GB2312" w:eastAsia="仿宋_GB2312" w:hAnsi="宋体" w:hint="eastAsia"/>
          <w:kern w:val="2"/>
        </w:rPr>
        <w:t xml:space="preserve"> (Laboratory Information System)</w:t>
      </w:r>
      <w:r w:rsidR="00516204" w:rsidRPr="00516204">
        <w:rPr>
          <w:rFonts w:ascii="仿宋_GB2312" w:eastAsia="仿宋_GB2312" w:hAnsi="宋体"/>
          <w:kern w:val="2"/>
        </w:rPr>
        <w:t>系统或HIS</w:t>
      </w:r>
      <w:r w:rsidR="00516204" w:rsidRPr="00516204">
        <w:rPr>
          <w:rFonts w:ascii="仿宋_GB2312" w:eastAsia="仿宋_GB2312" w:hAnsi="宋体" w:hint="eastAsia"/>
          <w:kern w:val="2"/>
        </w:rPr>
        <w:t>(</w:t>
      </w:r>
      <w:r w:rsidR="00516204" w:rsidRPr="00516204">
        <w:rPr>
          <w:rFonts w:ascii="仿宋_GB2312" w:eastAsia="仿宋_GB2312" w:hAnsi="宋体"/>
          <w:kern w:val="2"/>
        </w:rPr>
        <w:t>Hospital</w:t>
      </w:r>
      <w:r w:rsidR="00516204" w:rsidRPr="00516204">
        <w:rPr>
          <w:rFonts w:ascii="仿宋_GB2312" w:eastAsia="仿宋_GB2312" w:hAnsi="宋体" w:hint="eastAsia"/>
          <w:kern w:val="2"/>
        </w:rPr>
        <w:t xml:space="preserve"> Information System)</w:t>
      </w:r>
      <w:r>
        <w:rPr>
          <w:rFonts w:ascii="仿宋_GB2312" w:eastAsia="仿宋_GB2312" w:hAnsi="宋体" w:hint="eastAsia"/>
          <w:kern w:val="2"/>
        </w:rPr>
        <w:t>系统对接，负责第三方对接费用</w:t>
      </w:r>
      <w:r w:rsidR="00516204" w:rsidRPr="00516204">
        <w:rPr>
          <w:rFonts w:ascii="仿宋_GB2312" w:eastAsia="仿宋_GB2312" w:hAnsi="宋体" w:hint="eastAsia"/>
          <w:kern w:val="2"/>
        </w:rPr>
        <w:t>，确保</w:t>
      </w:r>
      <w:r w:rsidR="00516204" w:rsidRPr="00516204">
        <w:rPr>
          <w:rFonts w:ascii="仿宋_GB2312" w:eastAsia="仿宋_GB2312" w:hAnsi="宋体"/>
          <w:kern w:val="2"/>
        </w:rPr>
        <w:t>信息传递迅捷和信息安全。</w:t>
      </w:r>
      <w:r w:rsidR="00516204" w:rsidRPr="00516204">
        <w:rPr>
          <w:rFonts w:ascii="仿宋_GB2312" w:eastAsia="仿宋_GB2312" w:hAnsi="宋体" w:hint="eastAsia"/>
          <w:kern w:val="2"/>
        </w:rPr>
        <w:t>也可根据需求设计报告模板。</w:t>
      </w:r>
    </w:p>
    <w:p w:rsidR="00CD051B" w:rsidRDefault="00CD051B" w:rsidP="00095317">
      <w:pPr>
        <w:jc w:val="left"/>
        <w:rPr>
          <w:rFonts w:ascii="黑体" w:eastAsia="黑体"/>
          <w:sz w:val="24"/>
          <w:szCs w:val="24"/>
        </w:rPr>
      </w:pPr>
      <w:r w:rsidRPr="00B77260">
        <w:rPr>
          <w:rFonts w:ascii="黑体" w:eastAsia="黑体" w:hint="eastAsia"/>
          <w:sz w:val="24"/>
          <w:szCs w:val="24"/>
        </w:rPr>
        <w:t>二、配置清单</w:t>
      </w:r>
    </w:p>
    <w:tbl>
      <w:tblPr>
        <w:tblW w:w="5712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3261"/>
        <w:gridCol w:w="1275"/>
      </w:tblGrid>
      <w:tr w:rsidR="00C9548F" w:rsidTr="00F41523">
        <w:trPr>
          <w:trHeight w:val="371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编号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名    称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数 量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碳13呼气检测仪主机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台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2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碳13呼气检测仪软件系统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套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3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微型计算机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台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4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激光打印机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台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5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液晶显示器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台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一维红光扫描器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1台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7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气袋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60</w:t>
            </w:r>
            <w:r w:rsidRPr="00F41523">
              <w:rPr>
                <w:rFonts w:ascii="仿宋_GB2312" w:eastAsia="仿宋_GB2312" w:hAnsi="宋体" w:hint="eastAsia"/>
                <w:kern w:val="2"/>
              </w:rPr>
              <w:t>个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8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O形圈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20</w:t>
            </w:r>
            <w:r w:rsidRPr="00F41523">
              <w:rPr>
                <w:rFonts w:ascii="仿宋_GB2312" w:eastAsia="仿宋_GB2312" w:hAnsi="宋体" w:hint="eastAsia"/>
                <w:kern w:val="2"/>
              </w:rPr>
              <w:t>个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9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过滤器（已装）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2</w:t>
            </w:r>
            <w:r w:rsidRPr="00F41523">
              <w:rPr>
                <w:rFonts w:ascii="仿宋_GB2312" w:eastAsia="仿宋_GB2312" w:hAnsi="宋体" w:hint="eastAsia"/>
                <w:kern w:val="2"/>
              </w:rPr>
              <w:t>个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10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熔断器3A Φ5╳20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2</w:t>
            </w:r>
            <w:r w:rsidRPr="00F41523">
              <w:rPr>
                <w:rFonts w:ascii="仿宋_GB2312" w:eastAsia="仿宋_GB2312" w:hAnsi="宋体" w:hint="eastAsia"/>
                <w:kern w:val="2"/>
              </w:rPr>
              <w:t>个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11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产品说明书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本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12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proofErr w:type="gramStart"/>
            <w:r w:rsidRPr="00F41523">
              <w:rPr>
                <w:rFonts w:ascii="仿宋_GB2312" w:eastAsia="仿宋_GB2312" w:hAnsi="宋体" w:hint="eastAsia"/>
                <w:kern w:val="2"/>
              </w:rPr>
              <w:t>保修证</w:t>
            </w:r>
            <w:proofErr w:type="gramEnd"/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张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13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热敏打印纸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2卷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14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电源线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条</w:t>
            </w:r>
          </w:p>
        </w:tc>
      </w:tr>
      <w:tr w:rsidR="00C9548F" w:rsidTr="00F41523">
        <w:trPr>
          <w:trHeight w:val="284"/>
        </w:trPr>
        <w:tc>
          <w:tcPr>
            <w:tcW w:w="1176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15</w:t>
            </w:r>
          </w:p>
        </w:tc>
        <w:tc>
          <w:tcPr>
            <w:tcW w:w="3261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 w:hint="eastAsia"/>
                <w:kern w:val="2"/>
              </w:rPr>
              <w:t>接地导线</w:t>
            </w:r>
          </w:p>
        </w:tc>
        <w:tc>
          <w:tcPr>
            <w:tcW w:w="1275" w:type="dxa"/>
            <w:vAlign w:val="center"/>
          </w:tcPr>
          <w:p w:rsidR="00C9548F" w:rsidRPr="00F41523" w:rsidRDefault="00C9548F" w:rsidP="00F41523">
            <w:pPr>
              <w:pStyle w:val="a6"/>
              <w:widowControl/>
              <w:spacing w:before="0" w:beforeAutospacing="0" w:after="0" w:afterAutospacing="0" w:line="360" w:lineRule="auto"/>
              <w:ind w:left="336"/>
              <w:rPr>
                <w:rFonts w:ascii="仿宋_GB2312" w:eastAsia="仿宋_GB2312" w:hAnsi="宋体"/>
                <w:kern w:val="2"/>
              </w:rPr>
            </w:pPr>
            <w:r w:rsidRPr="00F41523">
              <w:rPr>
                <w:rFonts w:ascii="仿宋_GB2312" w:eastAsia="仿宋_GB2312" w:hAnsi="宋体"/>
                <w:kern w:val="2"/>
              </w:rPr>
              <w:t>1</w:t>
            </w:r>
            <w:r w:rsidRPr="00F41523">
              <w:rPr>
                <w:rFonts w:ascii="仿宋_GB2312" w:eastAsia="仿宋_GB2312" w:hAnsi="宋体" w:hint="eastAsia"/>
                <w:kern w:val="2"/>
              </w:rPr>
              <w:t>条</w:t>
            </w:r>
          </w:p>
        </w:tc>
      </w:tr>
    </w:tbl>
    <w:p w:rsidR="00F41523" w:rsidRPr="00F41523" w:rsidRDefault="00F41523" w:rsidP="00F41523">
      <w:pPr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四</w:t>
      </w:r>
      <w:r>
        <w:rPr>
          <w:rFonts w:ascii="黑体" w:eastAsia="黑体" w:hint="eastAsia"/>
          <w:sz w:val="24"/>
          <w:szCs w:val="24"/>
        </w:rPr>
        <w:t>、</w:t>
      </w:r>
      <w:r w:rsidRPr="00F41523">
        <w:rPr>
          <w:rFonts w:ascii="黑体" w:eastAsia="黑体" w:hint="eastAsia"/>
          <w:sz w:val="24"/>
          <w:szCs w:val="24"/>
        </w:rPr>
        <w:t>尿素[13C]呼气试验诊断试剂盒技术参数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1、检测项目：进行胃幽门螺杆菌的检测；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2、安全性：无放射性，适宜广泛人群检测，包括孕妇、儿童等人群；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3、剂型：颗粒剂型，在胃内迅速弥散，吸收性好，能迅速覆盖于整个胃黏膜上，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达到全面准确的测试；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4、规格：每瓶5g，含尿素[13C]75mg.</w:t>
      </w:r>
    </w:p>
    <w:p w:rsidR="00F41523" w:rsidRPr="00F41523" w:rsidRDefault="008D4F8A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F41523" w:rsidRPr="00F41523">
        <w:rPr>
          <w:rFonts w:ascii="仿宋_GB2312" w:eastAsia="仿宋_GB2312" w:hAnsi="宋体" w:hint="eastAsia"/>
          <w:kern w:val="2"/>
        </w:rPr>
        <w:t>5、产品性状：试剂为白色颗粒，伴有橙</w:t>
      </w:r>
      <w:proofErr w:type="gramStart"/>
      <w:r w:rsidR="00F41523" w:rsidRPr="00F41523">
        <w:rPr>
          <w:rFonts w:ascii="仿宋_GB2312" w:eastAsia="仿宋_GB2312" w:hAnsi="宋体" w:hint="eastAsia"/>
          <w:kern w:val="2"/>
        </w:rPr>
        <w:t>橘</w:t>
      </w:r>
      <w:proofErr w:type="gramEnd"/>
      <w:r w:rsidR="00F41523" w:rsidRPr="00F41523">
        <w:rPr>
          <w:rFonts w:ascii="仿宋_GB2312" w:eastAsia="仿宋_GB2312" w:hAnsi="宋体" w:hint="eastAsia"/>
          <w:kern w:val="2"/>
        </w:rPr>
        <w:t>气味和酸味。在水中易溶；</w:t>
      </w:r>
    </w:p>
    <w:p w:rsidR="00F41523" w:rsidRPr="00F41523" w:rsidRDefault="008D4F8A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F41523" w:rsidRPr="00F41523">
        <w:rPr>
          <w:rFonts w:ascii="仿宋_GB2312" w:eastAsia="仿宋_GB2312" w:hAnsi="宋体" w:hint="eastAsia"/>
          <w:kern w:val="2"/>
        </w:rPr>
        <w:t>6、丰度高：尿素[13C]呼气试验诊断试剂盒产品标准丰度不低于99.0%；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7、所提供的试剂必须通过TUV认证并提供证书复印件；</w:t>
      </w:r>
    </w:p>
    <w:p w:rsid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8、与碳13呼气检测仪配套使用</w:t>
      </w:r>
      <w:r>
        <w:rPr>
          <w:rFonts w:ascii="仿宋_GB2312" w:eastAsia="仿宋_GB2312" w:hAnsi="宋体" w:hint="eastAsia"/>
          <w:kern w:val="2"/>
        </w:rPr>
        <w:t>；</w:t>
      </w:r>
    </w:p>
    <w:p w:rsidR="00F41523" w:rsidRPr="00F41523" w:rsidRDefault="00F41523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F41523">
        <w:rPr>
          <w:rFonts w:ascii="仿宋_GB2312" w:eastAsia="仿宋_GB2312" w:hAnsi="宋体" w:hint="eastAsia"/>
          <w:kern w:val="2"/>
        </w:rPr>
        <w:t>9、产品有效期：</w:t>
      </w:r>
      <w:r w:rsidR="000516F1">
        <w:rPr>
          <w:rFonts w:ascii="仿宋_GB2312" w:eastAsia="仿宋_GB2312" w:hAnsi="宋体" w:hint="eastAsia"/>
          <w:kern w:val="2"/>
        </w:rPr>
        <w:t>≥</w:t>
      </w:r>
      <w:r w:rsidRPr="00F41523">
        <w:rPr>
          <w:rFonts w:ascii="仿宋_GB2312" w:eastAsia="仿宋_GB2312" w:hAnsi="宋体" w:hint="eastAsia"/>
          <w:kern w:val="2"/>
        </w:rPr>
        <w:t>24个月；</w:t>
      </w:r>
    </w:p>
    <w:p w:rsidR="00F41523" w:rsidRDefault="008D4F8A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F41523" w:rsidRPr="00F41523">
        <w:rPr>
          <w:rFonts w:ascii="仿宋_GB2312" w:eastAsia="仿宋_GB2312" w:hAnsi="宋体" w:hint="eastAsia"/>
          <w:kern w:val="2"/>
        </w:rPr>
        <w:t>10、贮藏：&gt;20℃可以保存；</w:t>
      </w:r>
    </w:p>
    <w:p w:rsidR="00144878" w:rsidRPr="00144878" w:rsidRDefault="008D4F8A" w:rsidP="00F41523">
      <w:pPr>
        <w:pStyle w:val="a6"/>
        <w:widowControl/>
        <w:spacing w:before="0" w:beforeAutospacing="0" w:after="0" w:afterAutospacing="0" w:line="360" w:lineRule="auto"/>
        <w:rPr>
          <w:rFonts w:ascii="仿宋_GB2312" w:eastAsia="仿宋_GB2312" w:hAnsi="宋体"/>
          <w:kern w:val="2"/>
        </w:rPr>
      </w:pPr>
      <w:r w:rsidRPr="00C9548F">
        <w:rPr>
          <w:rFonts w:ascii="仿宋_GB2312" w:eastAsia="仿宋_GB2312" w:hAnsi="宋体" w:hint="eastAsia"/>
          <w:kern w:val="2"/>
        </w:rPr>
        <w:t>★</w:t>
      </w:r>
      <w:r w:rsidR="00144878" w:rsidRPr="00F41523">
        <w:rPr>
          <w:rFonts w:ascii="仿宋_GB2312" w:eastAsia="仿宋_GB2312" w:hAnsi="宋体" w:hint="eastAsia"/>
          <w:kern w:val="2"/>
        </w:rPr>
        <w:t>10、</w:t>
      </w:r>
      <w:r w:rsidR="00144878">
        <w:rPr>
          <w:rFonts w:ascii="仿宋_GB2312" w:eastAsia="仿宋_GB2312" w:hAnsi="宋体" w:hint="eastAsia"/>
          <w:kern w:val="2"/>
        </w:rPr>
        <w:t>配送</w:t>
      </w:r>
      <w:r w:rsidR="00144878" w:rsidRPr="00F41523">
        <w:rPr>
          <w:rFonts w:ascii="仿宋_GB2312" w:eastAsia="仿宋_GB2312" w:hAnsi="宋体" w:hint="eastAsia"/>
          <w:kern w:val="2"/>
        </w:rPr>
        <w:t>：</w:t>
      </w:r>
      <w:r w:rsidR="009603E6">
        <w:rPr>
          <w:rFonts w:ascii="仿宋_GB2312" w:eastAsia="仿宋_GB2312" w:hAnsi="宋体" w:hint="eastAsia"/>
          <w:kern w:val="2"/>
        </w:rPr>
        <w:t>需要配送</w:t>
      </w:r>
      <w:r w:rsidR="00144878" w:rsidRPr="00F41523">
        <w:rPr>
          <w:rFonts w:ascii="仿宋_GB2312" w:eastAsia="仿宋_GB2312" w:hAnsi="宋体" w:hint="eastAsia"/>
          <w:kern w:val="2"/>
        </w:rPr>
        <w:t>；</w:t>
      </w:r>
    </w:p>
    <w:p w:rsidR="00095317" w:rsidRPr="00D34A63" w:rsidRDefault="00F41523" w:rsidP="00095317">
      <w:pPr>
        <w:tabs>
          <w:tab w:val="left" w:pos="425"/>
        </w:tabs>
        <w:spacing w:line="320" w:lineRule="exact"/>
        <w:rPr>
          <w:rFonts w:ascii="仿宋_GB2312" w:eastAsia="仿宋_GB2312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</w:t>
      </w:r>
      <w:r w:rsidR="00095317" w:rsidRPr="00B77260">
        <w:rPr>
          <w:rFonts w:ascii="黑体" w:eastAsia="黑体" w:hAnsi="宋体" w:hint="eastAsia"/>
          <w:sz w:val="24"/>
          <w:szCs w:val="24"/>
        </w:rPr>
        <w:t>、付款方式：</w:t>
      </w:r>
      <w:r w:rsidR="00095317" w:rsidRPr="00D34A63">
        <w:rPr>
          <w:rFonts w:ascii="仿宋_GB2312" w:eastAsia="仿宋_GB2312" w:hAnsi="宋体" w:hint="eastAsia"/>
          <w:sz w:val="24"/>
          <w:szCs w:val="24"/>
        </w:rPr>
        <w:t>设备安装调试完成验收合格一个月后一次性付清。</w:t>
      </w:r>
    </w:p>
    <w:p w:rsidR="00095317" w:rsidRPr="00D34A63" w:rsidRDefault="00F41523" w:rsidP="00095317">
      <w:pPr>
        <w:pStyle w:val="2"/>
        <w:spacing w:after="0" w:line="320" w:lineRule="exact"/>
        <w:ind w:leftChars="0" w:left="0" w:firstLineChars="0" w:firstLine="0"/>
        <w:rPr>
          <w:rFonts w:ascii="仿宋_GB2312" w:eastAsia="仿宋_GB2312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5317" w:rsidRPr="00B77260">
        <w:rPr>
          <w:rFonts w:ascii="黑体" w:eastAsia="黑体" w:hAnsi="宋体" w:hint="eastAsia"/>
          <w:sz w:val="24"/>
        </w:rPr>
        <w:t>、质保期：</w:t>
      </w:r>
      <w:r w:rsidR="00095317" w:rsidRPr="00D34A63">
        <w:rPr>
          <w:rFonts w:ascii="仿宋_GB2312" w:eastAsia="仿宋_GB2312" w:hAnsi="宋体" w:hint="eastAsia"/>
          <w:sz w:val="24"/>
        </w:rPr>
        <w:t>实行三年整机上门免费保修服务（设备达到良好使用状态时开始算起）。在保修期发现由于产品本身的原因造成故障或损坏，中标方应免费修复；无法修复的应免费更换。保修期内，产品（含配置清单的附件）的维修、更换等所需一切支出（包括技术人员旅费等支出）中标方负责。</w:t>
      </w:r>
    </w:p>
    <w:p w:rsidR="00095317" w:rsidRPr="00D34A63" w:rsidRDefault="00F41523" w:rsidP="00095317">
      <w:pPr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七</w:t>
      </w:r>
      <w:r w:rsidR="00095317" w:rsidRPr="00B77260">
        <w:rPr>
          <w:rFonts w:ascii="黑体" w:eastAsia="黑体" w:hint="eastAsia"/>
          <w:sz w:val="24"/>
          <w:szCs w:val="24"/>
        </w:rPr>
        <w:t>、预算金额：</w:t>
      </w:r>
      <w:r w:rsidR="00144878">
        <w:rPr>
          <w:rFonts w:ascii="仿宋_GB2312" w:eastAsia="仿宋_GB2312" w:hint="eastAsia"/>
          <w:sz w:val="24"/>
          <w:szCs w:val="24"/>
        </w:rPr>
        <w:t>2000</w:t>
      </w:r>
      <w:r w:rsidR="00095317" w:rsidRPr="00D34A63">
        <w:rPr>
          <w:rFonts w:ascii="仿宋_GB2312" w:eastAsia="仿宋_GB2312" w:hint="eastAsia"/>
          <w:sz w:val="24"/>
          <w:szCs w:val="24"/>
        </w:rPr>
        <w:t>元，数量</w:t>
      </w:r>
      <w:r w:rsidR="00144878">
        <w:rPr>
          <w:rFonts w:ascii="仿宋_GB2312" w:eastAsia="仿宋_GB2312" w:hint="eastAsia"/>
          <w:sz w:val="24"/>
          <w:szCs w:val="24"/>
        </w:rPr>
        <w:t>2</w:t>
      </w:r>
      <w:r w:rsidR="00095317" w:rsidRPr="00D34A63">
        <w:rPr>
          <w:rFonts w:ascii="仿宋_GB2312" w:eastAsia="仿宋_GB2312" w:hint="eastAsia"/>
          <w:sz w:val="24"/>
          <w:szCs w:val="24"/>
        </w:rPr>
        <w:t>台</w:t>
      </w:r>
      <w:r w:rsidR="00144878">
        <w:rPr>
          <w:rFonts w:ascii="仿宋_GB2312" w:eastAsia="仿宋_GB2312" w:hint="eastAsia"/>
          <w:sz w:val="24"/>
          <w:szCs w:val="24"/>
        </w:rPr>
        <w:t>。</w:t>
      </w:r>
    </w:p>
    <w:p w:rsidR="00D87416" w:rsidRPr="00D34A63" w:rsidRDefault="00D87416" w:rsidP="00095317">
      <w:pPr>
        <w:jc w:val="left"/>
        <w:rPr>
          <w:rFonts w:ascii="仿宋_GB2312" w:eastAsia="仿宋_GB2312"/>
          <w:sz w:val="24"/>
          <w:szCs w:val="24"/>
        </w:rPr>
      </w:pPr>
    </w:p>
    <w:sectPr w:rsidR="00D87416" w:rsidRPr="00D34A63" w:rsidSect="00D8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B4" w:rsidRDefault="005A7BB4" w:rsidP="00C9548F">
      <w:r>
        <w:separator/>
      </w:r>
    </w:p>
  </w:endnote>
  <w:endnote w:type="continuationSeparator" w:id="1">
    <w:p w:rsidR="005A7BB4" w:rsidRDefault="005A7BB4" w:rsidP="00C9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B4" w:rsidRDefault="005A7BB4" w:rsidP="00C9548F">
      <w:r>
        <w:separator/>
      </w:r>
    </w:p>
  </w:footnote>
  <w:footnote w:type="continuationSeparator" w:id="1">
    <w:p w:rsidR="005A7BB4" w:rsidRDefault="005A7BB4" w:rsidP="00C95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B65872"/>
    <w:multiLevelType w:val="singleLevel"/>
    <w:tmpl w:val="DAB6587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B3"/>
    <w:rsid w:val="000516F1"/>
    <w:rsid w:val="00095317"/>
    <w:rsid w:val="00115549"/>
    <w:rsid w:val="00144878"/>
    <w:rsid w:val="001C1D48"/>
    <w:rsid w:val="00380996"/>
    <w:rsid w:val="00512ECC"/>
    <w:rsid w:val="00516204"/>
    <w:rsid w:val="005657DD"/>
    <w:rsid w:val="005A7BB4"/>
    <w:rsid w:val="00704BDD"/>
    <w:rsid w:val="007C6D26"/>
    <w:rsid w:val="00854320"/>
    <w:rsid w:val="008962CD"/>
    <w:rsid w:val="008D4F8A"/>
    <w:rsid w:val="009603E6"/>
    <w:rsid w:val="00AA50B3"/>
    <w:rsid w:val="00B77260"/>
    <w:rsid w:val="00C9548F"/>
    <w:rsid w:val="00CD051B"/>
    <w:rsid w:val="00D34A63"/>
    <w:rsid w:val="00D87416"/>
    <w:rsid w:val="00E22E60"/>
    <w:rsid w:val="00F41523"/>
    <w:rsid w:val="00FC018A"/>
    <w:rsid w:val="12C811F7"/>
    <w:rsid w:val="13C53FC1"/>
    <w:rsid w:val="3FE45D4D"/>
    <w:rsid w:val="51BB3182"/>
    <w:rsid w:val="53B445F9"/>
    <w:rsid w:val="566F3485"/>
    <w:rsid w:val="58AB52E6"/>
    <w:rsid w:val="7420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9531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95317"/>
    <w:rPr>
      <w:kern w:val="2"/>
      <w:sz w:val="21"/>
    </w:rPr>
  </w:style>
  <w:style w:type="paragraph" w:styleId="2">
    <w:name w:val="Body Text First Indent 2"/>
    <w:basedOn w:val="a3"/>
    <w:link w:val="2Char"/>
    <w:qFormat/>
    <w:rsid w:val="00095317"/>
    <w:pPr>
      <w:ind w:firstLineChars="200" w:firstLine="420"/>
    </w:pPr>
    <w:rPr>
      <w:rFonts w:ascii="Calibri" w:hAnsi="Calibri"/>
      <w:szCs w:val="24"/>
    </w:rPr>
  </w:style>
  <w:style w:type="character" w:customStyle="1" w:styleId="2Char">
    <w:name w:val="正文首行缩进 2 Char"/>
    <w:basedOn w:val="Char"/>
    <w:link w:val="2"/>
    <w:rsid w:val="00095317"/>
    <w:rPr>
      <w:rFonts w:ascii="Calibri" w:hAnsi="Calibri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9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548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9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9548F"/>
    <w:rPr>
      <w:kern w:val="2"/>
      <w:sz w:val="18"/>
      <w:szCs w:val="18"/>
    </w:rPr>
  </w:style>
  <w:style w:type="paragraph" w:styleId="a6">
    <w:name w:val="Normal (Web)"/>
    <w:basedOn w:val="a"/>
    <w:rsid w:val="00C9548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7">
    <w:name w:val="Plain Text"/>
    <w:basedOn w:val="a"/>
    <w:link w:val="Char2"/>
    <w:qFormat/>
    <w:rsid w:val="00C9548F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C9548F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2024-01-24T00:53:00Z</dcterms:created>
  <dcterms:modified xsi:type="dcterms:W3CDTF">2024-02-05T08:10:00Z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C1BA64F43BC6449AABAAAB64218FCE57</vt:lpwstr>
  </property>
</Properties>
</file>